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62" w:rsidRPr="00741C62" w:rsidRDefault="00741C62" w:rsidP="00741C62">
      <w:pPr>
        <w:jc w:val="both"/>
        <w:rPr>
          <w:b/>
          <w:bCs/>
          <w:color w:val="FF0000"/>
          <w:sz w:val="24"/>
          <w:szCs w:val="24"/>
          <w:highlight w:val="yellow"/>
        </w:rPr>
      </w:pPr>
      <w:bookmarkStart w:id="0" w:name="_GoBack"/>
      <w:bookmarkEnd w:id="0"/>
      <w:r w:rsidRPr="00741C62">
        <w:rPr>
          <w:b/>
          <w:bCs/>
          <w:color w:val="FF0000"/>
          <w:sz w:val="24"/>
          <w:szCs w:val="24"/>
          <w:highlight w:val="yellow"/>
        </w:rPr>
        <w:t xml:space="preserve">THE TRUSTEE’S OFFICE NO LONGER ACCEPTS DOCUMENTS SENT AS EMAIL ATTACHMENTS. </w:t>
      </w:r>
      <w:r w:rsidRPr="00741C62">
        <w:rPr>
          <w:b/>
          <w:bCs/>
          <w:sz w:val="24"/>
          <w:szCs w:val="24"/>
          <w:highlight w:val="yellow"/>
        </w:rPr>
        <w:t xml:space="preserve"> Debtor's Attorneys are now required to submit documents to the Trustee’s office using the secure Document Upload Portal.  For information on registration and usage, please visit </w:t>
      </w:r>
      <w:hyperlink r:id="rId6" w:history="1">
        <w:r w:rsidRPr="00741C62">
          <w:rPr>
            <w:rStyle w:val="Hyperlink"/>
            <w:b/>
            <w:bCs/>
            <w:sz w:val="24"/>
            <w:szCs w:val="24"/>
            <w:highlight w:val="yellow"/>
          </w:rPr>
          <w:t>https://upstate13.com/attorneys.aspx</w:t>
        </w:r>
      </w:hyperlink>
      <w:r w:rsidRPr="00741C62">
        <w:rPr>
          <w:b/>
          <w:bCs/>
          <w:color w:val="FF0000"/>
          <w:sz w:val="24"/>
          <w:szCs w:val="24"/>
          <w:highlight w:val="yellow"/>
        </w:rPr>
        <w:t xml:space="preserve"> </w:t>
      </w:r>
      <w:r w:rsidRPr="00741C62">
        <w:rPr>
          <w:b/>
          <w:bCs/>
          <w:sz w:val="24"/>
          <w:szCs w:val="24"/>
          <w:highlight w:val="yellow"/>
        </w:rPr>
        <w:t>and view the information under the Document Upload Portal heading.</w:t>
      </w:r>
      <w:r w:rsidRPr="00741C62">
        <w:rPr>
          <w:b/>
          <w:bCs/>
          <w:color w:val="FF0000"/>
          <w:sz w:val="24"/>
          <w:szCs w:val="24"/>
          <w:highlight w:val="yellow"/>
        </w:rPr>
        <w:t xml:space="preserve">  </w:t>
      </w:r>
    </w:p>
    <w:p w:rsidR="00741C62" w:rsidRDefault="00741C62" w:rsidP="00741C62">
      <w:pPr>
        <w:ind w:hanging="1"/>
        <w:jc w:val="center"/>
        <w:rPr>
          <w:b/>
          <w:w w:val="105"/>
          <w:sz w:val="28"/>
          <w:szCs w:val="28"/>
        </w:rPr>
      </w:pPr>
    </w:p>
    <w:p w:rsidR="00741C62" w:rsidRDefault="00F41C24" w:rsidP="00741C62">
      <w:pPr>
        <w:ind w:hanging="1"/>
        <w:jc w:val="center"/>
        <w:rPr>
          <w:b/>
          <w:w w:val="105"/>
          <w:sz w:val="28"/>
          <w:szCs w:val="28"/>
        </w:rPr>
      </w:pPr>
      <w:r>
        <w:rPr>
          <w:b/>
          <w:w w:val="105"/>
          <w:sz w:val="28"/>
          <w:szCs w:val="28"/>
        </w:rPr>
        <w:pict>
          <v:rect id="_x0000_i1025" style="width:459pt;height:2pt" o:hralign="center" o:hrstd="t" o:hrnoshade="t" o:hr="t" fillcolor="black [3213]" stroked="f"/>
        </w:pict>
      </w:r>
    </w:p>
    <w:p w:rsidR="00741C62" w:rsidRDefault="00741C62" w:rsidP="00741C62">
      <w:pPr>
        <w:ind w:hanging="1"/>
        <w:jc w:val="center"/>
        <w:rPr>
          <w:b/>
          <w:w w:val="105"/>
          <w:sz w:val="28"/>
          <w:szCs w:val="28"/>
        </w:rPr>
      </w:pPr>
    </w:p>
    <w:p w:rsidR="00741C62" w:rsidRDefault="00741C62" w:rsidP="00741C62">
      <w:pPr>
        <w:ind w:hanging="1"/>
        <w:jc w:val="center"/>
        <w:rPr>
          <w:b/>
          <w:w w:val="105"/>
          <w:sz w:val="28"/>
          <w:szCs w:val="28"/>
        </w:rPr>
      </w:pPr>
      <w:r w:rsidRPr="00741C62">
        <w:rPr>
          <w:b/>
          <w:w w:val="105"/>
          <w:sz w:val="28"/>
          <w:szCs w:val="28"/>
        </w:rPr>
        <w:t>AUTHORIZATION TO RELEASE INFORMATION</w:t>
      </w:r>
    </w:p>
    <w:p w:rsidR="00741C62" w:rsidRDefault="00741C62" w:rsidP="00741C62">
      <w:pPr>
        <w:ind w:hanging="1"/>
        <w:jc w:val="center"/>
        <w:rPr>
          <w:b/>
          <w:spacing w:val="-24"/>
          <w:w w:val="105"/>
          <w:sz w:val="28"/>
          <w:szCs w:val="28"/>
        </w:rPr>
      </w:pPr>
      <w:r w:rsidRPr="00741C62">
        <w:rPr>
          <w:b/>
          <w:w w:val="105"/>
          <w:sz w:val="28"/>
          <w:szCs w:val="28"/>
        </w:rPr>
        <w:t>TO THE CHAPTER</w:t>
      </w:r>
      <w:r w:rsidRPr="00741C62">
        <w:rPr>
          <w:b/>
          <w:spacing w:val="-24"/>
          <w:w w:val="105"/>
          <w:sz w:val="28"/>
          <w:szCs w:val="28"/>
        </w:rPr>
        <w:t xml:space="preserve"> </w:t>
      </w:r>
      <w:r w:rsidRPr="00741C62">
        <w:rPr>
          <w:b/>
          <w:w w:val="105"/>
          <w:sz w:val="28"/>
          <w:szCs w:val="28"/>
        </w:rPr>
        <w:t>13</w:t>
      </w:r>
      <w:r w:rsidRPr="00741C62">
        <w:rPr>
          <w:b/>
          <w:spacing w:val="-24"/>
          <w:w w:val="105"/>
          <w:sz w:val="28"/>
          <w:szCs w:val="28"/>
        </w:rPr>
        <w:t xml:space="preserve"> </w:t>
      </w:r>
      <w:r w:rsidRPr="00741C62">
        <w:rPr>
          <w:b/>
          <w:w w:val="105"/>
          <w:sz w:val="28"/>
          <w:szCs w:val="28"/>
        </w:rPr>
        <w:t>TRUSTEE</w:t>
      </w:r>
    </w:p>
    <w:p w:rsidR="00CC6BF8" w:rsidRPr="00741C62" w:rsidRDefault="00741C62" w:rsidP="00741C62">
      <w:pPr>
        <w:ind w:hanging="1"/>
        <w:jc w:val="center"/>
        <w:rPr>
          <w:b/>
          <w:sz w:val="28"/>
          <w:szCs w:val="28"/>
        </w:rPr>
      </w:pPr>
      <w:r w:rsidRPr="00741C62">
        <w:rPr>
          <w:b/>
          <w:w w:val="105"/>
          <w:sz w:val="28"/>
          <w:szCs w:val="28"/>
        </w:rPr>
        <w:t>REGARDING</w:t>
      </w:r>
      <w:r w:rsidRPr="00741C62">
        <w:rPr>
          <w:b/>
          <w:spacing w:val="-24"/>
          <w:w w:val="105"/>
          <w:sz w:val="28"/>
          <w:szCs w:val="28"/>
        </w:rPr>
        <w:t xml:space="preserve"> </w:t>
      </w:r>
      <w:r w:rsidRPr="00741C62">
        <w:rPr>
          <w:b/>
          <w:w w:val="105"/>
          <w:sz w:val="28"/>
          <w:szCs w:val="28"/>
        </w:rPr>
        <w:t>CLAIMS</w:t>
      </w:r>
      <w:r w:rsidRPr="00741C62">
        <w:rPr>
          <w:b/>
          <w:spacing w:val="-24"/>
          <w:w w:val="105"/>
          <w:sz w:val="28"/>
          <w:szCs w:val="28"/>
        </w:rPr>
        <w:t xml:space="preserve"> </w:t>
      </w:r>
      <w:r w:rsidRPr="00741C62">
        <w:rPr>
          <w:b/>
          <w:w w:val="105"/>
          <w:sz w:val="28"/>
          <w:szCs w:val="28"/>
        </w:rPr>
        <w:t>FILED</w:t>
      </w:r>
      <w:r w:rsidRPr="00741C62">
        <w:rPr>
          <w:b/>
          <w:spacing w:val="-24"/>
          <w:w w:val="105"/>
          <w:sz w:val="28"/>
          <w:szCs w:val="28"/>
        </w:rPr>
        <w:t xml:space="preserve"> </w:t>
      </w:r>
      <w:r w:rsidRPr="00741C62">
        <w:rPr>
          <w:b/>
          <w:w w:val="105"/>
          <w:sz w:val="28"/>
          <w:szCs w:val="28"/>
        </w:rPr>
        <w:t>IN</w:t>
      </w:r>
      <w:r w:rsidRPr="00741C62">
        <w:rPr>
          <w:b/>
          <w:spacing w:val="-24"/>
          <w:w w:val="105"/>
          <w:sz w:val="28"/>
          <w:szCs w:val="28"/>
        </w:rPr>
        <w:t xml:space="preserve"> </w:t>
      </w:r>
      <w:r w:rsidRPr="00741C62">
        <w:rPr>
          <w:b/>
          <w:w w:val="105"/>
          <w:sz w:val="28"/>
          <w:szCs w:val="28"/>
        </w:rPr>
        <w:t>THE BANKRUPTCY</w:t>
      </w:r>
      <w:r w:rsidRPr="00741C62">
        <w:rPr>
          <w:b/>
          <w:spacing w:val="-4"/>
          <w:w w:val="105"/>
          <w:sz w:val="28"/>
          <w:szCs w:val="28"/>
        </w:rPr>
        <w:t xml:space="preserve"> </w:t>
      </w:r>
      <w:r w:rsidRPr="00741C62">
        <w:rPr>
          <w:b/>
          <w:w w:val="105"/>
          <w:sz w:val="28"/>
          <w:szCs w:val="28"/>
        </w:rPr>
        <w:t>CASE</w:t>
      </w:r>
    </w:p>
    <w:p w:rsidR="00CC6BF8" w:rsidRPr="00741C62" w:rsidRDefault="00CC6BF8" w:rsidP="00741C62">
      <w:pPr>
        <w:pStyle w:val="BodyText"/>
        <w:rPr>
          <w:b/>
          <w:sz w:val="24"/>
          <w:szCs w:val="24"/>
        </w:rPr>
      </w:pPr>
    </w:p>
    <w:p w:rsidR="00CC6BF8" w:rsidRDefault="00741C62" w:rsidP="00741C62">
      <w:pPr>
        <w:ind w:left="1218" w:right="900"/>
        <w:jc w:val="center"/>
        <w:rPr>
          <w:b/>
          <w:i/>
          <w:sz w:val="24"/>
          <w:szCs w:val="24"/>
        </w:rPr>
      </w:pPr>
      <w:r w:rsidRPr="00741C62">
        <w:rPr>
          <w:b/>
          <w:i/>
          <w:sz w:val="24"/>
          <w:szCs w:val="24"/>
        </w:rPr>
        <w:t>(PROVIDE TO TRUSTEE ONLY - DO NOT FILE WITH COURT)</w:t>
      </w:r>
    </w:p>
    <w:p w:rsidR="00741C62" w:rsidRPr="00741C62" w:rsidRDefault="00741C62" w:rsidP="00741C62">
      <w:pPr>
        <w:ind w:left="1218" w:right="900"/>
        <w:jc w:val="center"/>
        <w:rPr>
          <w:b/>
          <w:i/>
          <w:sz w:val="24"/>
          <w:szCs w:val="24"/>
        </w:rPr>
      </w:pPr>
    </w:p>
    <w:p w:rsidR="00CC6BF8" w:rsidRPr="00741C62" w:rsidRDefault="00CC6BF8" w:rsidP="00741C62">
      <w:pPr>
        <w:pStyle w:val="BodyText"/>
        <w:rPr>
          <w:b/>
          <w:i/>
          <w:sz w:val="24"/>
          <w:szCs w:val="24"/>
        </w:rPr>
      </w:pPr>
    </w:p>
    <w:p w:rsidR="00CC6BF8" w:rsidRPr="00741C62" w:rsidRDefault="00CC6BF8" w:rsidP="00741C62">
      <w:pPr>
        <w:pStyle w:val="BodyText"/>
        <w:rPr>
          <w:b/>
          <w:i/>
          <w:sz w:val="24"/>
          <w:szCs w:val="24"/>
        </w:rPr>
      </w:pPr>
    </w:p>
    <w:p w:rsidR="00741C62" w:rsidRPr="00741C62" w:rsidRDefault="00741C62" w:rsidP="00741C62">
      <w:pPr>
        <w:pStyle w:val="Heading1"/>
        <w:tabs>
          <w:tab w:val="left" w:pos="2724"/>
          <w:tab w:val="left" w:pos="6500"/>
        </w:tabs>
        <w:spacing w:before="0"/>
        <w:ind w:left="130"/>
        <w:rPr>
          <w:b w:val="0"/>
          <w:sz w:val="24"/>
          <w:szCs w:val="24"/>
          <w:u w:val="single"/>
        </w:rPr>
      </w:pPr>
      <w:r w:rsidRPr="00741C62">
        <w:rPr>
          <w:sz w:val="24"/>
          <w:szCs w:val="24"/>
        </w:rPr>
        <w:t>Debtor:</w:t>
      </w:r>
      <w:r w:rsidRPr="00741C62">
        <w:rPr>
          <w:b w:val="0"/>
          <w:sz w:val="24"/>
          <w:szCs w:val="24"/>
        </w:rPr>
        <w:tab/>
      </w:r>
      <w:r w:rsidRPr="00741C62">
        <w:rPr>
          <w:w w:val="101"/>
          <w:sz w:val="24"/>
          <w:szCs w:val="24"/>
          <w:u w:val="single"/>
        </w:rPr>
        <w:t xml:space="preserve"> </w:t>
      </w:r>
      <w:r w:rsidRPr="00741C62">
        <w:rPr>
          <w:b w:val="0"/>
          <w:sz w:val="24"/>
          <w:szCs w:val="24"/>
          <w:u w:val="single"/>
        </w:rPr>
        <w:tab/>
      </w:r>
      <w:r>
        <w:rPr>
          <w:b w:val="0"/>
          <w:sz w:val="24"/>
          <w:szCs w:val="24"/>
          <w:u w:val="single"/>
        </w:rPr>
        <w:tab/>
      </w:r>
    </w:p>
    <w:p w:rsidR="00CC6BF8" w:rsidRDefault="00741C62" w:rsidP="00741C62">
      <w:pPr>
        <w:pStyle w:val="BodyText"/>
        <w:rPr>
          <w:sz w:val="24"/>
          <w:szCs w:val="24"/>
        </w:rPr>
      </w:pPr>
      <w:r>
        <w:rPr>
          <w:sz w:val="24"/>
          <w:szCs w:val="24"/>
        </w:rPr>
        <w:tab/>
      </w:r>
    </w:p>
    <w:p w:rsidR="00741C62" w:rsidRPr="00741C62" w:rsidRDefault="00741C62" w:rsidP="00741C62">
      <w:pPr>
        <w:pStyle w:val="Heading1"/>
        <w:tabs>
          <w:tab w:val="left" w:pos="2724"/>
          <w:tab w:val="left" w:pos="6500"/>
        </w:tabs>
        <w:spacing w:before="0"/>
        <w:ind w:left="130"/>
        <w:rPr>
          <w:b w:val="0"/>
          <w:sz w:val="24"/>
          <w:szCs w:val="24"/>
          <w:u w:val="single"/>
        </w:rPr>
      </w:pPr>
      <w:r>
        <w:rPr>
          <w:sz w:val="24"/>
          <w:szCs w:val="24"/>
        </w:rPr>
        <w:t xml:space="preserve">Joint </w:t>
      </w:r>
      <w:r w:rsidRPr="00741C62">
        <w:rPr>
          <w:sz w:val="24"/>
          <w:szCs w:val="24"/>
        </w:rPr>
        <w:t>Debtor:</w:t>
      </w:r>
      <w:r w:rsidRPr="00741C62">
        <w:rPr>
          <w:b w:val="0"/>
          <w:sz w:val="24"/>
          <w:szCs w:val="24"/>
        </w:rPr>
        <w:tab/>
      </w:r>
      <w:r w:rsidRPr="00741C62">
        <w:rPr>
          <w:w w:val="101"/>
          <w:sz w:val="24"/>
          <w:szCs w:val="24"/>
          <w:u w:val="single"/>
        </w:rPr>
        <w:t xml:space="preserve"> </w:t>
      </w:r>
      <w:r w:rsidRPr="00741C62">
        <w:rPr>
          <w:b w:val="0"/>
          <w:sz w:val="24"/>
          <w:szCs w:val="24"/>
          <w:u w:val="single"/>
        </w:rPr>
        <w:tab/>
      </w:r>
      <w:r>
        <w:rPr>
          <w:b w:val="0"/>
          <w:sz w:val="24"/>
          <w:szCs w:val="24"/>
          <w:u w:val="single"/>
        </w:rPr>
        <w:tab/>
      </w:r>
    </w:p>
    <w:p w:rsidR="00741C62" w:rsidRPr="00741C62" w:rsidRDefault="00741C62" w:rsidP="00741C62">
      <w:pPr>
        <w:pStyle w:val="BodyText"/>
        <w:rPr>
          <w:sz w:val="24"/>
          <w:szCs w:val="24"/>
        </w:rPr>
      </w:pPr>
    </w:p>
    <w:p w:rsidR="00CC6BF8" w:rsidRPr="00741C62" w:rsidRDefault="00741C62" w:rsidP="00741C62">
      <w:pPr>
        <w:tabs>
          <w:tab w:val="left" w:pos="6561"/>
        </w:tabs>
        <w:ind w:left="100"/>
        <w:rPr>
          <w:sz w:val="24"/>
          <w:szCs w:val="24"/>
        </w:rPr>
      </w:pPr>
      <w:r w:rsidRPr="00741C62">
        <w:rPr>
          <w:b/>
          <w:sz w:val="24"/>
          <w:szCs w:val="24"/>
        </w:rPr>
        <w:t>Chapter 13 Bankruptcy Case</w:t>
      </w:r>
      <w:r w:rsidRPr="00741C62">
        <w:rPr>
          <w:b/>
          <w:spacing w:val="40"/>
          <w:sz w:val="24"/>
          <w:szCs w:val="24"/>
        </w:rPr>
        <w:t xml:space="preserve"> </w:t>
      </w:r>
      <w:r w:rsidRPr="00741C62">
        <w:rPr>
          <w:b/>
          <w:sz w:val="24"/>
          <w:szCs w:val="24"/>
        </w:rPr>
        <w:t xml:space="preserve">Number:  </w:t>
      </w:r>
      <w:r w:rsidRPr="00741C62">
        <w:rPr>
          <w:w w:val="101"/>
          <w:sz w:val="24"/>
          <w:szCs w:val="24"/>
          <w:u w:val="single"/>
        </w:rPr>
        <w:t xml:space="preserve"> </w:t>
      </w:r>
      <w:r w:rsidRPr="00741C62">
        <w:rPr>
          <w:sz w:val="24"/>
          <w:szCs w:val="24"/>
          <w:u w:val="single"/>
        </w:rPr>
        <w:tab/>
      </w:r>
      <w:r>
        <w:rPr>
          <w:sz w:val="24"/>
          <w:szCs w:val="24"/>
          <w:u w:val="single"/>
        </w:rPr>
        <w:tab/>
      </w:r>
    </w:p>
    <w:p w:rsidR="00CC6BF8" w:rsidRPr="00741C62" w:rsidRDefault="00CC6BF8" w:rsidP="00741C62">
      <w:pPr>
        <w:pStyle w:val="BodyText"/>
        <w:rPr>
          <w:sz w:val="24"/>
          <w:szCs w:val="24"/>
        </w:rPr>
      </w:pPr>
    </w:p>
    <w:p w:rsidR="00CC6BF8" w:rsidRPr="00741C62" w:rsidRDefault="00CC6BF8" w:rsidP="00741C62">
      <w:pPr>
        <w:pStyle w:val="BodyText"/>
        <w:rPr>
          <w:sz w:val="24"/>
          <w:szCs w:val="24"/>
        </w:rPr>
      </w:pPr>
    </w:p>
    <w:p w:rsidR="00CC6BF8" w:rsidRPr="00741C62" w:rsidRDefault="00741C62" w:rsidP="00741C62">
      <w:pPr>
        <w:pStyle w:val="BodyText"/>
        <w:ind w:right="90" w:firstLine="720"/>
        <w:jc w:val="both"/>
        <w:rPr>
          <w:sz w:val="24"/>
          <w:szCs w:val="24"/>
        </w:rPr>
      </w:pPr>
      <w:r w:rsidRPr="00741C62">
        <w:rPr>
          <w:sz w:val="24"/>
          <w:szCs w:val="24"/>
        </w:rPr>
        <w:t>The debtor(s) in the above-captioned bankruptcy case do hereby authorize any and all creditors of the bankruptcy estate to release informat</w:t>
      </w:r>
      <w:r>
        <w:rPr>
          <w:sz w:val="24"/>
          <w:szCs w:val="24"/>
        </w:rPr>
        <w:t>i</w:t>
      </w:r>
      <w:r w:rsidRPr="00741C62">
        <w:rPr>
          <w:sz w:val="24"/>
          <w:szCs w:val="24"/>
        </w:rPr>
        <w:t>on to the Office of Gretchen D. Holland, standing Chapter 13 Trustee in this case.</w:t>
      </w:r>
    </w:p>
    <w:p w:rsidR="00CC6BF8" w:rsidRPr="00741C62" w:rsidRDefault="00CC6BF8" w:rsidP="00741C62">
      <w:pPr>
        <w:pStyle w:val="BodyText"/>
        <w:ind w:right="90"/>
        <w:jc w:val="both"/>
        <w:rPr>
          <w:sz w:val="24"/>
          <w:szCs w:val="24"/>
        </w:rPr>
      </w:pPr>
    </w:p>
    <w:p w:rsidR="00CC6BF8" w:rsidRDefault="00741C62" w:rsidP="00741C62">
      <w:pPr>
        <w:pStyle w:val="BodyText"/>
        <w:ind w:right="90" w:firstLine="720"/>
        <w:jc w:val="both"/>
        <w:rPr>
          <w:sz w:val="24"/>
          <w:szCs w:val="24"/>
        </w:rPr>
      </w:pPr>
      <w:r w:rsidRPr="00741C62">
        <w:rPr>
          <w:sz w:val="24"/>
          <w:szCs w:val="24"/>
        </w:rPr>
        <w:t>The information to be released includes</w:t>
      </w:r>
      <w:r>
        <w:rPr>
          <w:sz w:val="24"/>
          <w:szCs w:val="24"/>
        </w:rPr>
        <w:t xml:space="preserve"> but is not limited to</w:t>
      </w:r>
      <w:r w:rsidRPr="00741C62">
        <w:rPr>
          <w:sz w:val="24"/>
          <w:szCs w:val="24"/>
        </w:rPr>
        <w:t xml:space="preserve"> all information regarding any and all loan</w:t>
      </w:r>
      <w:r>
        <w:rPr>
          <w:sz w:val="24"/>
          <w:szCs w:val="24"/>
        </w:rPr>
        <w:t>s</w:t>
      </w:r>
      <w:r w:rsidRPr="00741C62">
        <w:rPr>
          <w:sz w:val="24"/>
          <w:szCs w:val="24"/>
        </w:rPr>
        <w:t xml:space="preserve"> owed by the debtor</w:t>
      </w:r>
      <w:r>
        <w:rPr>
          <w:sz w:val="24"/>
          <w:szCs w:val="24"/>
        </w:rPr>
        <w:t>(</w:t>
      </w:r>
      <w:r w:rsidRPr="00741C62">
        <w:rPr>
          <w:sz w:val="24"/>
          <w:szCs w:val="24"/>
        </w:rPr>
        <w:t>s</w:t>
      </w:r>
      <w:r>
        <w:rPr>
          <w:sz w:val="24"/>
          <w:szCs w:val="24"/>
        </w:rPr>
        <w:t>)</w:t>
      </w:r>
      <w:r w:rsidRPr="00741C62">
        <w:rPr>
          <w:sz w:val="24"/>
          <w:szCs w:val="24"/>
        </w:rPr>
        <w:t>, whether secured or unsecured, and specifically includes but is not limited to payment and interest terms, loan balances, account numbers, additional fees, charges, accounts, and the mailing address for payments. All information provided will be used only by the Trustee</w:t>
      </w:r>
      <w:r>
        <w:rPr>
          <w:sz w:val="24"/>
          <w:szCs w:val="24"/>
        </w:rPr>
        <w:t>’</w:t>
      </w:r>
      <w:r w:rsidRPr="00741C62">
        <w:rPr>
          <w:sz w:val="24"/>
          <w:szCs w:val="24"/>
        </w:rPr>
        <w:t>s office for the administration of the bankruptcy case, which may include motions filed in the Bankruptcy Court.</w:t>
      </w:r>
    </w:p>
    <w:p w:rsidR="00741C62" w:rsidRPr="00741C62" w:rsidRDefault="00741C62" w:rsidP="00741C62">
      <w:pPr>
        <w:pStyle w:val="BodyText"/>
        <w:ind w:right="90" w:firstLine="720"/>
        <w:jc w:val="both"/>
        <w:rPr>
          <w:sz w:val="24"/>
          <w:szCs w:val="24"/>
        </w:rPr>
      </w:pPr>
    </w:p>
    <w:p w:rsidR="00CC6BF8" w:rsidRPr="00741C62" w:rsidRDefault="00CC6BF8" w:rsidP="00741C62">
      <w:pPr>
        <w:pStyle w:val="BodyText"/>
        <w:rPr>
          <w:sz w:val="24"/>
          <w:szCs w:val="24"/>
        </w:rPr>
      </w:pPr>
    </w:p>
    <w:p w:rsidR="00741C62" w:rsidRPr="00741C62" w:rsidRDefault="00741C62" w:rsidP="00741C62">
      <w:pPr>
        <w:pStyle w:val="BodyText"/>
        <w:rPr>
          <w:sz w:val="24"/>
          <w:szCs w:val="24"/>
        </w:rPr>
      </w:pP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rPr>
        <w:tab/>
      </w:r>
      <w:r w:rsidRPr="00741C62">
        <w:rPr>
          <w:sz w:val="24"/>
          <w:szCs w:val="24"/>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p>
    <w:p w:rsidR="00741C62" w:rsidRPr="00741C62" w:rsidRDefault="00741C62" w:rsidP="00741C62">
      <w:pPr>
        <w:pStyle w:val="BodyText"/>
        <w:rPr>
          <w:sz w:val="24"/>
          <w:szCs w:val="24"/>
        </w:rPr>
      </w:pPr>
      <w:r w:rsidRPr="00741C62">
        <w:rPr>
          <w:sz w:val="24"/>
          <w:szCs w:val="24"/>
        </w:rPr>
        <w:t>Signature of Debtor</w:t>
      </w:r>
      <w:r w:rsidRPr="00741C62">
        <w:rPr>
          <w:sz w:val="24"/>
          <w:szCs w:val="24"/>
        </w:rPr>
        <w:tab/>
      </w:r>
      <w:r w:rsidRPr="00741C62">
        <w:rPr>
          <w:sz w:val="24"/>
          <w:szCs w:val="24"/>
        </w:rPr>
        <w:tab/>
      </w:r>
      <w:r w:rsidRPr="00741C62">
        <w:rPr>
          <w:sz w:val="24"/>
          <w:szCs w:val="24"/>
        </w:rPr>
        <w:tab/>
      </w:r>
      <w:r w:rsidRPr="00741C62">
        <w:rPr>
          <w:sz w:val="24"/>
          <w:szCs w:val="24"/>
        </w:rPr>
        <w:tab/>
      </w:r>
      <w:r w:rsidRPr="00741C62">
        <w:rPr>
          <w:sz w:val="24"/>
          <w:szCs w:val="24"/>
        </w:rPr>
        <w:tab/>
        <w:t xml:space="preserve">Signature of Joint Debtor (if </w:t>
      </w:r>
      <w:r>
        <w:rPr>
          <w:sz w:val="24"/>
          <w:szCs w:val="24"/>
        </w:rPr>
        <w:t>joint case</w:t>
      </w:r>
      <w:r w:rsidRPr="00741C62">
        <w:rPr>
          <w:sz w:val="24"/>
          <w:szCs w:val="24"/>
        </w:rPr>
        <w:t>)</w:t>
      </w:r>
    </w:p>
    <w:p w:rsidR="00741C62" w:rsidRDefault="00741C62" w:rsidP="00741C62">
      <w:pPr>
        <w:pStyle w:val="BodyText"/>
        <w:rPr>
          <w:sz w:val="24"/>
          <w:szCs w:val="24"/>
        </w:rPr>
      </w:pPr>
    </w:p>
    <w:p w:rsidR="00741C62" w:rsidRPr="00741C62" w:rsidRDefault="00741C62" w:rsidP="00741C62">
      <w:pPr>
        <w:pStyle w:val="BodyText"/>
        <w:rPr>
          <w:sz w:val="24"/>
          <w:szCs w:val="24"/>
        </w:rPr>
      </w:pPr>
    </w:p>
    <w:p w:rsidR="00741C62" w:rsidRPr="00741C62" w:rsidRDefault="00741C62" w:rsidP="00741C62">
      <w:pPr>
        <w:pStyle w:val="BodyText"/>
        <w:rPr>
          <w:sz w:val="24"/>
          <w:szCs w:val="24"/>
        </w:rPr>
      </w:pP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rPr>
        <w:tab/>
      </w:r>
      <w:r w:rsidRPr="00741C62">
        <w:rPr>
          <w:sz w:val="24"/>
          <w:szCs w:val="24"/>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r w:rsidRPr="00741C62">
        <w:rPr>
          <w:sz w:val="24"/>
          <w:szCs w:val="24"/>
          <w:u w:val="single"/>
        </w:rPr>
        <w:tab/>
      </w:r>
    </w:p>
    <w:p w:rsidR="00741C62" w:rsidRPr="00741C62" w:rsidRDefault="00741C62" w:rsidP="00741C62">
      <w:pPr>
        <w:pStyle w:val="BodyText"/>
        <w:rPr>
          <w:sz w:val="24"/>
          <w:szCs w:val="24"/>
        </w:rPr>
      </w:pPr>
      <w:r w:rsidRPr="00741C62">
        <w:rPr>
          <w:sz w:val="24"/>
          <w:szCs w:val="24"/>
        </w:rPr>
        <w:t>Date</w:t>
      </w:r>
      <w:r w:rsidRPr="00741C62">
        <w:rPr>
          <w:sz w:val="24"/>
          <w:szCs w:val="24"/>
        </w:rPr>
        <w:tab/>
      </w:r>
      <w:r w:rsidRPr="00741C62">
        <w:rPr>
          <w:sz w:val="24"/>
          <w:szCs w:val="24"/>
        </w:rPr>
        <w:tab/>
      </w:r>
      <w:r w:rsidRPr="00741C62">
        <w:rPr>
          <w:sz w:val="24"/>
          <w:szCs w:val="24"/>
        </w:rPr>
        <w:tab/>
      </w:r>
      <w:r w:rsidRPr="00741C62">
        <w:rPr>
          <w:sz w:val="24"/>
          <w:szCs w:val="24"/>
        </w:rPr>
        <w:tab/>
      </w:r>
      <w:r w:rsidRPr="00741C62">
        <w:rPr>
          <w:sz w:val="24"/>
          <w:szCs w:val="24"/>
        </w:rPr>
        <w:tab/>
      </w:r>
      <w:r w:rsidRPr="00741C62">
        <w:rPr>
          <w:sz w:val="24"/>
          <w:szCs w:val="24"/>
        </w:rPr>
        <w:tab/>
      </w:r>
      <w:r w:rsidRPr="00741C62">
        <w:rPr>
          <w:sz w:val="24"/>
          <w:szCs w:val="24"/>
        </w:rPr>
        <w:tab/>
      </w:r>
      <w:proofErr w:type="spellStart"/>
      <w:r w:rsidRPr="00741C62">
        <w:rPr>
          <w:sz w:val="24"/>
          <w:szCs w:val="24"/>
        </w:rPr>
        <w:t>Date</w:t>
      </w:r>
      <w:proofErr w:type="spellEnd"/>
    </w:p>
    <w:p w:rsidR="00CC6BF8" w:rsidRPr="00741C62" w:rsidRDefault="00CC6BF8" w:rsidP="00741C62">
      <w:pPr>
        <w:pStyle w:val="BodyText"/>
        <w:rPr>
          <w:sz w:val="24"/>
          <w:szCs w:val="24"/>
        </w:rPr>
      </w:pPr>
    </w:p>
    <w:sectPr w:rsidR="00CC6BF8" w:rsidRPr="00741C62">
      <w:footerReference w:type="default" r:id="rId7"/>
      <w:type w:val="continuous"/>
      <w:pgSz w:w="12240" w:h="15840"/>
      <w:pgMar w:top="140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C62" w:rsidRDefault="00741C62" w:rsidP="00741C62">
      <w:r>
        <w:separator/>
      </w:r>
    </w:p>
  </w:endnote>
  <w:endnote w:type="continuationSeparator" w:id="0">
    <w:p w:rsidR="00741C62" w:rsidRDefault="00741C62" w:rsidP="0074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62" w:rsidRPr="0002664F" w:rsidRDefault="00741C62" w:rsidP="00741C62">
    <w:pPr>
      <w:pStyle w:val="Footer"/>
      <w:jc w:val="right"/>
      <w:rPr>
        <w:i/>
        <w:sz w:val="16"/>
        <w:szCs w:val="16"/>
      </w:rPr>
    </w:pPr>
    <w:r>
      <w:rPr>
        <w:i/>
        <w:sz w:val="16"/>
        <w:szCs w:val="16"/>
      </w:rPr>
      <w:t xml:space="preserve">form </w:t>
    </w:r>
    <w:r w:rsidRPr="0002664F">
      <w:rPr>
        <w:i/>
        <w:sz w:val="16"/>
        <w:szCs w:val="16"/>
      </w:rPr>
      <w:t xml:space="preserve">revised </w:t>
    </w:r>
    <w:r>
      <w:rPr>
        <w:i/>
        <w:sz w:val="16"/>
        <w:szCs w:val="16"/>
      </w:rPr>
      <w:t>September</w:t>
    </w:r>
    <w:r w:rsidRPr="0002664F">
      <w:rPr>
        <w:i/>
        <w:sz w:val="16"/>
        <w:szCs w:val="16"/>
      </w:rPr>
      <w:t xml:space="preserve"> 2018</w:t>
    </w:r>
  </w:p>
  <w:p w:rsidR="00741C62" w:rsidRDefault="0074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C62" w:rsidRDefault="00741C62" w:rsidP="00741C62">
      <w:r>
        <w:separator/>
      </w:r>
    </w:p>
  </w:footnote>
  <w:footnote w:type="continuationSeparator" w:id="0">
    <w:p w:rsidR="00741C62" w:rsidRDefault="00741C62" w:rsidP="00741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C6BF8"/>
    <w:rsid w:val="00741C62"/>
    <w:rsid w:val="00CC6BF8"/>
    <w:rsid w:val="00F4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52E4FE-A47E-45E1-BD8E-ADC3D3DD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4"/>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741C62"/>
    <w:rPr>
      <w:color w:val="0563C1"/>
      <w:u w:val="single"/>
    </w:rPr>
  </w:style>
  <w:style w:type="paragraph" w:styleId="Header">
    <w:name w:val="header"/>
    <w:basedOn w:val="Normal"/>
    <w:link w:val="HeaderChar"/>
    <w:uiPriority w:val="99"/>
    <w:unhideWhenUsed/>
    <w:rsid w:val="00741C62"/>
    <w:pPr>
      <w:tabs>
        <w:tab w:val="center" w:pos="4680"/>
        <w:tab w:val="right" w:pos="9360"/>
      </w:tabs>
    </w:pPr>
  </w:style>
  <w:style w:type="character" w:customStyle="1" w:styleId="HeaderChar">
    <w:name w:val="Header Char"/>
    <w:basedOn w:val="DefaultParagraphFont"/>
    <w:link w:val="Header"/>
    <w:uiPriority w:val="99"/>
    <w:rsid w:val="00741C62"/>
    <w:rPr>
      <w:rFonts w:ascii="Times New Roman" w:eastAsia="Times New Roman" w:hAnsi="Times New Roman" w:cs="Times New Roman"/>
    </w:rPr>
  </w:style>
  <w:style w:type="paragraph" w:styleId="Footer">
    <w:name w:val="footer"/>
    <w:basedOn w:val="Normal"/>
    <w:link w:val="FooterChar"/>
    <w:uiPriority w:val="99"/>
    <w:unhideWhenUsed/>
    <w:rsid w:val="00741C62"/>
    <w:pPr>
      <w:tabs>
        <w:tab w:val="center" w:pos="4680"/>
        <w:tab w:val="right" w:pos="9360"/>
      </w:tabs>
    </w:pPr>
  </w:style>
  <w:style w:type="character" w:customStyle="1" w:styleId="FooterChar">
    <w:name w:val="Footer Char"/>
    <w:basedOn w:val="DefaultParagraphFont"/>
    <w:link w:val="Footer"/>
    <w:uiPriority w:val="99"/>
    <w:rsid w:val="00741C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state13.com/attorney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D. Holland</dc:creator>
  <cp:lastModifiedBy>Gretchen D. Holland</cp:lastModifiedBy>
  <cp:revision>2</cp:revision>
  <dcterms:created xsi:type="dcterms:W3CDTF">2018-09-07T16:47:00Z</dcterms:created>
  <dcterms:modified xsi:type="dcterms:W3CDTF">2018-09-07T16:47:00Z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2010-02-08T00:00:00Z</vt:filetime>
  </property>
  <property fmtid="{D5CDD505-2E9C-101B-9397-08002B2CF9AE}" pid="3" name="Creator">
    <vt:lpwstr>Crystal Reports</vt:lpwstr>
  </property>
  <property fmtid="{D5CDD505-2E9C-101B-9397-08002B2CF9AE}" pid="4" name="LastSaved">
    <vt:filetime>2018-09-07T00:00:00Z</vt:filetime>
  </property>
</Properties>
</file>